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CF3585" w:rsidRPr="00CF3585" w:rsidRDefault="00CF3585" w:rsidP="00930513">
      <w:pPr>
        <w:spacing w:line="480" w:lineRule="auto"/>
        <w:jc w:val="center"/>
        <w:rPr>
          <w:rFonts w:ascii="Times New Roman" w:hAnsi="Times New Roman" w:cs="Times New Roman"/>
        </w:rPr>
      </w:pPr>
      <w:r>
        <w:rPr>
          <w:rFonts w:ascii="Times New Roman" w:hAnsi="Times New Roman" w:cs="Times New Roman"/>
        </w:rPr>
        <w:t>MTHP</w:t>
      </w:r>
      <w:r w:rsidRPr="00CF3585">
        <w:rPr>
          <w:rFonts w:ascii="Times New Roman" w:hAnsi="Times New Roman" w:cs="Times New Roman"/>
        </w:rPr>
        <w:t xml:space="preserve"> 2</w:t>
      </w:r>
      <w:r>
        <w:rPr>
          <w:rFonts w:ascii="Times New Roman" w:hAnsi="Times New Roman" w:cs="Times New Roman"/>
        </w:rPr>
        <w:t>00 (Online): Definition Matrix 2</w:t>
      </w:r>
      <w:r w:rsidR="00930513">
        <w:rPr>
          <w:rFonts w:ascii="Times New Roman" w:hAnsi="Times New Roman" w:cs="Times New Roman"/>
        </w:rPr>
        <w:t>.</w:t>
      </w:r>
    </w:p>
    <w:p w:rsidR="00CF3585" w:rsidRPr="00CF3585" w:rsidRDefault="00CF3585" w:rsidP="00930513">
      <w:pPr>
        <w:spacing w:line="480" w:lineRule="auto"/>
        <w:jc w:val="center"/>
        <w:rPr>
          <w:rFonts w:ascii="Times New Roman" w:hAnsi="Times New Roman" w:cs="Times New Roman"/>
        </w:rPr>
      </w:pPr>
      <w:r w:rsidRPr="00CF3585">
        <w:rPr>
          <w:rFonts w:ascii="Times New Roman" w:hAnsi="Times New Roman" w:cs="Times New Roman"/>
        </w:rPr>
        <w:t>Name.</w:t>
      </w:r>
    </w:p>
    <w:p w:rsidR="00CF3585" w:rsidRPr="00CF3585" w:rsidRDefault="00CF3585" w:rsidP="00930513">
      <w:pPr>
        <w:spacing w:line="480" w:lineRule="auto"/>
        <w:jc w:val="center"/>
        <w:rPr>
          <w:rFonts w:ascii="Times New Roman" w:hAnsi="Times New Roman" w:cs="Times New Roman"/>
        </w:rPr>
      </w:pPr>
      <w:r w:rsidRPr="00CF3585">
        <w:rPr>
          <w:rFonts w:ascii="Times New Roman" w:hAnsi="Times New Roman" w:cs="Times New Roman"/>
        </w:rPr>
        <w:t>Institution.</w:t>
      </w:r>
    </w:p>
    <w:p w:rsidR="00CF3585" w:rsidRPr="00CF3585" w:rsidRDefault="00CF3585" w:rsidP="00930513">
      <w:pPr>
        <w:spacing w:line="480" w:lineRule="auto"/>
        <w:jc w:val="center"/>
        <w:rPr>
          <w:rFonts w:ascii="Times New Roman" w:hAnsi="Times New Roman" w:cs="Times New Roman"/>
        </w:rPr>
      </w:pPr>
      <w:r w:rsidRPr="00CF3585">
        <w:rPr>
          <w:rFonts w:ascii="Times New Roman" w:hAnsi="Times New Roman" w:cs="Times New Roman"/>
        </w:rPr>
        <w:t>Date.</w:t>
      </w:r>
    </w:p>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CF3585" w:rsidRDefault="00CF3585" w:rsidP="00930513">
      <w:pPr>
        <w:spacing w:line="480" w:lineRule="auto"/>
      </w:pPr>
    </w:p>
    <w:p w:rsidR="00930513" w:rsidRDefault="00930513" w:rsidP="00930513">
      <w:pPr>
        <w:spacing w:line="480" w:lineRule="auto"/>
      </w:pPr>
    </w:p>
    <w:p w:rsidR="00CF3585" w:rsidRDefault="00CF3585" w:rsidP="00930513">
      <w:pPr>
        <w:spacing w:line="480" w:lineRule="auto"/>
      </w:pPr>
    </w:p>
    <w:p w:rsidR="00CF3585" w:rsidRDefault="00CF3585" w:rsidP="00930513">
      <w:pPr>
        <w:spacing w:line="480" w:lineRule="auto"/>
      </w:pPr>
    </w:p>
    <w:tbl>
      <w:tblPr>
        <w:tblStyle w:val="TableGrid"/>
        <w:tblW w:w="0" w:type="auto"/>
        <w:tblLook w:val="04A0"/>
      </w:tblPr>
      <w:tblGrid>
        <w:gridCol w:w="4675"/>
        <w:gridCol w:w="4675"/>
      </w:tblGrid>
      <w:tr w:rsidR="00CF3585" w:rsidRPr="00CF3585" w:rsidTr="00A1173A">
        <w:tc>
          <w:tcPr>
            <w:tcW w:w="9350" w:type="dxa"/>
            <w:gridSpan w:val="2"/>
          </w:tcPr>
          <w:p w:rsidR="00CF3585" w:rsidRPr="00CF3585" w:rsidRDefault="00CF3585" w:rsidP="00930513">
            <w:pPr>
              <w:spacing w:line="480" w:lineRule="auto"/>
              <w:jc w:val="center"/>
              <w:rPr>
                <w:rFonts w:ascii="Times New Roman" w:hAnsi="Times New Roman" w:cs="Times New Roman"/>
                <w:b/>
              </w:rPr>
            </w:pPr>
            <w:r w:rsidRPr="00CF3585">
              <w:rPr>
                <w:rFonts w:ascii="Times New Roman" w:hAnsi="Times New Roman" w:cs="Times New Roman"/>
                <w:b/>
              </w:rPr>
              <w:lastRenderedPageBreak/>
              <w:t>Explain the 5 possible areas in which music may have conferred survival benefits on humankind:</w:t>
            </w:r>
          </w:p>
        </w:tc>
      </w:tr>
      <w:tr w:rsidR="00CF3585" w:rsidRPr="00CF3585" w:rsidTr="00A1173A">
        <w:tc>
          <w:tcPr>
            <w:tcW w:w="9350" w:type="dxa"/>
            <w:gridSpan w:val="2"/>
          </w:tcPr>
          <w:p w:rsidR="00CF3585" w:rsidRPr="00CF3585" w:rsidRDefault="00CF3585" w:rsidP="00930513">
            <w:pPr>
              <w:spacing w:line="480" w:lineRule="auto"/>
              <w:rPr>
                <w:rFonts w:ascii="Times New Roman" w:hAnsi="Times New Roman" w:cs="Times New Roman"/>
                <w:i/>
              </w:rPr>
            </w:pPr>
            <w:r w:rsidRPr="00CF3585">
              <w:rPr>
                <w:rFonts w:ascii="Times New Roman" w:hAnsi="Times New Roman" w:cs="Times New Roman"/>
                <w:i/>
              </w:rPr>
              <w:t>Natural Sound</w:t>
            </w:r>
            <w:r w:rsidR="00930513">
              <w:rPr>
                <w:rFonts w:ascii="Times New Roman" w:hAnsi="Times New Roman" w:cs="Times New Roman"/>
                <w:i/>
              </w:rPr>
              <w:t xml:space="preserve"> </w:t>
            </w:r>
            <w:r w:rsidRPr="00CF3585">
              <w:rPr>
                <w:rFonts w:ascii="Times New Roman" w:hAnsi="Times New Roman" w:cs="Times New Roman"/>
                <w:i/>
              </w:rPr>
              <w:t>scapes</w:t>
            </w: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According to Hodges &amp; Sebald, (2011), it is clear that the earth is not a silent planet. Natural sounds</w:t>
            </w:r>
            <w:r w:rsidR="00930513">
              <w:rPr>
                <w:rFonts w:ascii="Times New Roman" w:hAnsi="Times New Roman" w:cs="Times New Roman"/>
              </w:rPr>
              <w:t xml:space="preserve"> </w:t>
            </w:r>
            <w:r w:rsidRPr="00CF3585">
              <w:rPr>
                <w:rFonts w:ascii="Times New Roman" w:hAnsi="Times New Roman" w:cs="Times New Roman"/>
              </w:rPr>
              <w:t xml:space="preserve">capes are found to interact with human musicality. Arguably, human beings use these natural sounds to understand their environment. Traditionally human beings relied on the sounds of nature for survival </w:t>
            </w:r>
            <w:r w:rsidR="00930513">
              <w:rPr>
                <w:rFonts w:ascii="Times New Roman" w:hAnsi="Times New Roman" w:cs="Times New Roman"/>
              </w:rPr>
              <w:t xml:space="preserve">(Hodges &amp; Sebald, </w:t>
            </w:r>
            <w:r w:rsidRPr="00CF3585">
              <w:rPr>
                <w:rFonts w:ascii="Times New Roman" w:hAnsi="Times New Roman" w:cs="Times New Roman"/>
              </w:rPr>
              <w:t>2011). They significantly identify the sound of nature, develop meaning from them and adjust to the behavior accordingly.</w:t>
            </w:r>
          </w:p>
          <w:p w:rsidR="00CF3585" w:rsidRPr="00CF3585" w:rsidRDefault="00CF3585" w:rsidP="00930513">
            <w:pPr>
              <w:spacing w:line="480" w:lineRule="auto"/>
              <w:rPr>
                <w:rFonts w:ascii="Times New Roman" w:hAnsi="Times New Roman" w:cs="Times New Roman"/>
              </w:rPr>
            </w:pPr>
          </w:p>
          <w:p w:rsidR="00CF3585" w:rsidRPr="00CF3585" w:rsidRDefault="00CF3585" w:rsidP="00930513">
            <w:pPr>
              <w:spacing w:line="480" w:lineRule="auto"/>
              <w:rPr>
                <w:rFonts w:ascii="Times New Roman" w:hAnsi="Times New Roman" w:cs="Times New Roman"/>
                <w:i/>
              </w:rPr>
            </w:pPr>
          </w:p>
        </w:tc>
      </w:tr>
      <w:tr w:rsidR="00CF3585" w:rsidRPr="00CF3585" w:rsidTr="00A1173A">
        <w:tc>
          <w:tcPr>
            <w:tcW w:w="4675" w:type="dxa"/>
          </w:tcPr>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i/>
              </w:rPr>
              <w:t>Parent-infant Bonding</w:t>
            </w: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Music is used to by parents to show love and affection to their infants through singing as one of the core models of infant c</w:t>
            </w:r>
            <w:r w:rsidR="00930513">
              <w:rPr>
                <w:rFonts w:ascii="Times New Roman" w:hAnsi="Times New Roman" w:cs="Times New Roman"/>
              </w:rPr>
              <w:t xml:space="preserve">ommunication (Hodges &amp; Sebald, </w:t>
            </w:r>
            <w:r w:rsidRPr="00CF3585">
              <w:rPr>
                <w:rFonts w:ascii="Times New Roman" w:hAnsi="Times New Roman" w:cs="Times New Roman"/>
              </w:rPr>
              <w:t xml:space="preserve">2011). Music also helps parents to predict the behavior of caregivers as well as that of infants, to organize infant’s attention and to ensure mutual satisfaction; core survival mechanisms. </w:t>
            </w:r>
          </w:p>
          <w:p w:rsidR="00CF3585" w:rsidRPr="00CF3585" w:rsidRDefault="00CF3585" w:rsidP="00930513">
            <w:pPr>
              <w:spacing w:line="480" w:lineRule="auto"/>
              <w:rPr>
                <w:rFonts w:ascii="Times New Roman" w:hAnsi="Times New Roman" w:cs="Times New Roman"/>
              </w:rPr>
            </w:pPr>
          </w:p>
        </w:tc>
        <w:tc>
          <w:tcPr>
            <w:tcW w:w="4675" w:type="dxa"/>
          </w:tcPr>
          <w:p w:rsidR="00CF3585" w:rsidRPr="00CF3585" w:rsidRDefault="00CF3585" w:rsidP="00930513">
            <w:pPr>
              <w:spacing w:line="480" w:lineRule="auto"/>
              <w:rPr>
                <w:rFonts w:ascii="Times New Roman" w:hAnsi="Times New Roman" w:cs="Times New Roman"/>
                <w:i/>
              </w:rPr>
            </w:pPr>
            <w:r w:rsidRPr="00CF3585">
              <w:rPr>
                <w:rFonts w:ascii="Times New Roman" w:hAnsi="Times New Roman" w:cs="Times New Roman"/>
                <w:i/>
              </w:rPr>
              <w:t xml:space="preserve">The Acquisition of Language </w:t>
            </w:r>
          </w:p>
          <w:p w:rsidR="00CF3585" w:rsidRPr="00CF3585" w:rsidRDefault="00CF3585" w:rsidP="00930513">
            <w:pPr>
              <w:spacing w:line="480" w:lineRule="auto"/>
              <w:rPr>
                <w:rFonts w:ascii="Times New Roman" w:hAnsi="Times New Roman" w:cs="Times New Roman"/>
                <w:i/>
              </w:rPr>
            </w:pPr>
          </w:p>
          <w:p w:rsidR="00930513" w:rsidRDefault="00CF3585" w:rsidP="00930513">
            <w:pPr>
              <w:spacing w:line="480" w:lineRule="auto"/>
              <w:rPr>
                <w:rFonts w:ascii="Times New Roman" w:hAnsi="Times New Roman" w:cs="Times New Roman"/>
              </w:rPr>
            </w:pPr>
            <w:r w:rsidRPr="00CF3585">
              <w:rPr>
                <w:rFonts w:ascii="Times New Roman" w:hAnsi="Times New Roman" w:cs="Times New Roman"/>
              </w:rPr>
              <w:t>Music helps in shaping the melodic contours of infant vocalization. Through music, infants acquire mechanics of listening as well as producing speech. Infants also learn how nonverbal messages are produced and received (Hod</w:t>
            </w:r>
            <w:r w:rsidR="00930513">
              <w:rPr>
                <w:rFonts w:ascii="Times New Roman" w:hAnsi="Times New Roman" w:cs="Times New Roman"/>
              </w:rPr>
              <w:t xml:space="preserve">ges &amp; Sebald, </w:t>
            </w:r>
            <w:r w:rsidRPr="00CF3585">
              <w:rPr>
                <w:rFonts w:ascii="Times New Roman" w:hAnsi="Times New Roman" w:cs="Times New Roman"/>
              </w:rPr>
              <w:t xml:space="preserve">2011). </w:t>
            </w: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In this setting, the survival benefit</w:t>
            </w:r>
            <w:r w:rsidR="00930513">
              <w:rPr>
                <w:rFonts w:ascii="Times New Roman" w:hAnsi="Times New Roman" w:cs="Times New Roman"/>
              </w:rPr>
              <w:t>s</w:t>
            </w:r>
            <w:r w:rsidRPr="00CF3585">
              <w:rPr>
                <w:rFonts w:ascii="Times New Roman" w:hAnsi="Times New Roman" w:cs="Times New Roman"/>
              </w:rPr>
              <w:t xml:space="preserve"> of music learning and acquisition of language through timbers, melodic contours and the rhythms of speech</w:t>
            </w:r>
            <w:r w:rsidR="00930513">
              <w:rPr>
                <w:rFonts w:ascii="Times New Roman" w:hAnsi="Times New Roman" w:cs="Times New Roman"/>
              </w:rPr>
              <w:t xml:space="preserve"> are achieved</w:t>
            </w:r>
            <w:r w:rsidRPr="00CF3585">
              <w:rPr>
                <w:rFonts w:ascii="Times New Roman" w:hAnsi="Times New Roman" w:cs="Times New Roman"/>
              </w:rPr>
              <w:t>. Learning language is the survival significance of music.</w:t>
            </w:r>
          </w:p>
        </w:tc>
      </w:tr>
      <w:tr w:rsidR="00CF3585" w:rsidRPr="00CF3585" w:rsidTr="00A1173A">
        <w:trPr>
          <w:trHeight w:val="3923"/>
        </w:trPr>
        <w:tc>
          <w:tcPr>
            <w:tcW w:w="4675" w:type="dxa"/>
          </w:tcPr>
          <w:p w:rsidR="00CF3585" w:rsidRPr="00CF3585" w:rsidRDefault="00CF3585" w:rsidP="00930513">
            <w:pPr>
              <w:spacing w:line="480" w:lineRule="auto"/>
              <w:rPr>
                <w:rFonts w:ascii="Times New Roman" w:hAnsi="Times New Roman" w:cs="Times New Roman"/>
                <w:i/>
              </w:rPr>
            </w:pPr>
            <w:r w:rsidRPr="00CF3585">
              <w:rPr>
                <w:rFonts w:ascii="Times New Roman" w:hAnsi="Times New Roman" w:cs="Times New Roman"/>
                <w:i/>
              </w:rPr>
              <w:lastRenderedPageBreak/>
              <w:t>A Unique Mode of Knowing</w:t>
            </w:r>
          </w:p>
          <w:p w:rsidR="00930513" w:rsidRDefault="00CF3585" w:rsidP="00930513">
            <w:pPr>
              <w:spacing w:line="480" w:lineRule="auto"/>
              <w:rPr>
                <w:rFonts w:ascii="Times New Roman" w:hAnsi="Times New Roman" w:cs="Times New Roman"/>
              </w:rPr>
            </w:pPr>
            <w:r w:rsidRPr="00CF3585">
              <w:rPr>
                <w:rFonts w:ascii="Times New Roman" w:hAnsi="Times New Roman" w:cs="Times New Roman"/>
              </w:rPr>
              <w:t xml:space="preserve">Music serves as a significant means </w:t>
            </w:r>
            <w:r w:rsidR="00930513">
              <w:rPr>
                <w:rFonts w:ascii="Times New Roman" w:hAnsi="Times New Roman" w:cs="Times New Roman"/>
              </w:rPr>
              <w:t>of socialization. Humankind use</w:t>
            </w:r>
            <w:r w:rsidRPr="00CF3585">
              <w:rPr>
                <w:rFonts w:ascii="Times New Roman" w:hAnsi="Times New Roman" w:cs="Times New Roman"/>
              </w:rPr>
              <w:t xml:space="preserve"> music to express their emotions. In this way, humans can learn how to manage frustrations, grief, and feel</w:t>
            </w:r>
            <w:r w:rsidR="00930513">
              <w:rPr>
                <w:rFonts w:ascii="Times New Roman" w:hAnsi="Times New Roman" w:cs="Times New Roman"/>
              </w:rPr>
              <w:t xml:space="preserve">ing of anger (Hodges &amp; Sebald, </w:t>
            </w:r>
            <w:r w:rsidRPr="00CF3585">
              <w:rPr>
                <w:rFonts w:ascii="Times New Roman" w:hAnsi="Times New Roman" w:cs="Times New Roman"/>
              </w:rPr>
              <w:t xml:space="preserve">2011). </w:t>
            </w: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It also enables one to express love and joy to o</w:t>
            </w:r>
            <w:r w:rsidR="00930513">
              <w:rPr>
                <w:rFonts w:ascii="Times New Roman" w:hAnsi="Times New Roman" w:cs="Times New Roman"/>
              </w:rPr>
              <w:t xml:space="preserve">thers. It is apparent that music enables </w:t>
            </w:r>
            <w:r w:rsidRPr="00CF3585">
              <w:rPr>
                <w:rFonts w:ascii="Times New Roman" w:hAnsi="Times New Roman" w:cs="Times New Roman"/>
              </w:rPr>
              <w:t>humankind to know different survival mechanisms in a unique way.</w:t>
            </w:r>
          </w:p>
          <w:p w:rsidR="00CF3585" w:rsidRPr="00CF3585" w:rsidRDefault="00CF3585" w:rsidP="00930513">
            <w:pPr>
              <w:spacing w:line="480" w:lineRule="auto"/>
              <w:rPr>
                <w:rFonts w:ascii="Times New Roman" w:hAnsi="Times New Roman" w:cs="Times New Roman"/>
              </w:rPr>
            </w:pPr>
          </w:p>
          <w:p w:rsidR="00CF3585" w:rsidRPr="00CF3585" w:rsidRDefault="00CF3585" w:rsidP="00930513">
            <w:pPr>
              <w:spacing w:line="480" w:lineRule="auto"/>
              <w:rPr>
                <w:rFonts w:ascii="Times New Roman" w:hAnsi="Times New Roman" w:cs="Times New Roman"/>
              </w:rPr>
            </w:pPr>
          </w:p>
          <w:p w:rsidR="00CF3585" w:rsidRPr="00CF3585" w:rsidRDefault="00CF3585" w:rsidP="00930513">
            <w:pPr>
              <w:spacing w:line="480" w:lineRule="auto"/>
              <w:rPr>
                <w:rFonts w:ascii="Times New Roman" w:hAnsi="Times New Roman" w:cs="Times New Roman"/>
              </w:rPr>
            </w:pPr>
          </w:p>
        </w:tc>
        <w:tc>
          <w:tcPr>
            <w:tcW w:w="4675" w:type="dxa"/>
          </w:tcPr>
          <w:p w:rsidR="00CF3585" w:rsidRPr="00CF3585" w:rsidRDefault="00CF3585" w:rsidP="00930513">
            <w:pPr>
              <w:spacing w:line="480" w:lineRule="auto"/>
              <w:rPr>
                <w:rFonts w:ascii="Times New Roman" w:hAnsi="Times New Roman" w:cs="Times New Roman"/>
                <w:i/>
              </w:rPr>
            </w:pPr>
            <w:r w:rsidRPr="00CF3585">
              <w:rPr>
                <w:rFonts w:ascii="Times New Roman" w:hAnsi="Times New Roman" w:cs="Times New Roman"/>
                <w:i/>
              </w:rPr>
              <w:t xml:space="preserve">Social Organization  </w:t>
            </w: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 xml:space="preserve">Music enhances social organization by unifying different forces within the community. Music speaks out some common religious and traditional beliefs. Music unites communities and gives them courage and comfort to those going off </w:t>
            </w:r>
            <w:r w:rsidR="00930513">
              <w:rPr>
                <w:rFonts w:ascii="Times New Roman" w:hAnsi="Times New Roman" w:cs="Times New Roman"/>
              </w:rPr>
              <w:t xml:space="preserve">for a battle (Hodges &amp; Sebald, </w:t>
            </w:r>
            <w:r w:rsidRPr="00CF3585">
              <w:rPr>
                <w:rFonts w:ascii="Times New Roman" w:hAnsi="Times New Roman" w:cs="Times New Roman"/>
              </w:rPr>
              <w:t>2011).</w:t>
            </w: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Music serves as a significant mnemonic for enhancing memory; a core factor to the survival of a society. Besides, music helps human beings to express meanings that cannot be shared through words and hence enabling groups to unite and get fit to survive.</w:t>
            </w:r>
          </w:p>
        </w:tc>
      </w:tr>
      <w:tr w:rsidR="00CF3585" w:rsidRPr="00CF3585" w:rsidTr="00A1173A">
        <w:tc>
          <w:tcPr>
            <w:tcW w:w="9350" w:type="dxa"/>
            <w:gridSpan w:val="2"/>
          </w:tcPr>
          <w:p w:rsidR="00CF3585" w:rsidRPr="00CF3585" w:rsidRDefault="00CF3585" w:rsidP="00930513">
            <w:pPr>
              <w:spacing w:line="480" w:lineRule="auto"/>
              <w:jc w:val="center"/>
              <w:rPr>
                <w:rFonts w:ascii="Times New Roman" w:hAnsi="Times New Roman" w:cs="Times New Roman"/>
                <w:b/>
              </w:rPr>
            </w:pPr>
            <w:r w:rsidRPr="00CF3585">
              <w:rPr>
                <w:rFonts w:ascii="Times New Roman" w:hAnsi="Times New Roman" w:cs="Times New Roman"/>
                <w:b/>
              </w:rPr>
              <w:t>Give an example of each of the following functions of music as proposed by Merriam (1964):</w:t>
            </w:r>
          </w:p>
        </w:tc>
      </w:tr>
      <w:tr w:rsidR="00CF3585" w:rsidRPr="00CF3585" w:rsidTr="00A1173A">
        <w:tc>
          <w:tcPr>
            <w:tcW w:w="4675" w:type="dxa"/>
          </w:tcPr>
          <w:p w:rsidR="00CF3585" w:rsidRPr="00CF3585" w:rsidRDefault="00CF3585" w:rsidP="00930513">
            <w:pPr>
              <w:spacing w:line="480" w:lineRule="auto"/>
              <w:rPr>
                <w:rFonts w:ascii="Times New Roman" w:hAnsi="Times New Roman" w:cs="Times New Roman"/>
                <w:i/>
              </w:rPr>
            </w:pPr>
            <w:r w:rsidRPr="00CF3585">
              <w:rPr>
                <w:rFonts w:ascii="Times New Roman" w:hAnsi="Times New Roman" w:cs="Times New Roman"/>
                <w:i/>
              </w:rPr>
              <w:t xml:space="preserve">Communication </w:t>
            </w: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Expression of emotions such as anger, fear, love, and frustrations.</w:t>
            </w: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tc>
        <w:tc>
          <w:tcPr>
            <w:tcW w:w="4675" w:type="dxa"/>
          </w:tcPr>
          <w:p w:rsidR="00CF3585" w:rsidRPr="00CF3585" w:rsidRDefault="00CF3585" w:rsidP="00930513">
            <w:pPr>
              <w:spacing w:line="480" w:lineRule="auto"/>
              <w:rPr>
                <w:rFonts w:ascii="Times New Roman" w:hAnsi="Times New Roman" w:cs="Times New Roman"/>
                <w:i/>
              </w:rPr>
            </w:pPr>
            <w:r w:rsidRPr="00CF3585">
              <w:rPr>
                <w:rFonts w:ascii="Times New Roman" w:hAnsi="Times New Roman" w:cs="Times New Roman"/>
                <w:i/>
              </w:rPr>
              <w:t xml:space="preserve">Symbolic Representation </w:t>
            </w: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Through notations, texts as well as cultural implications of sounds.</w:t>
            </w: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tc>
      </w:tr>
      <w:tr w:rsidR="00CF3585" w:rsidRPr="00CF3585" w:rsidTr="00930513">
        <w:trPr>
          <w:trHeight w:val="3122"/>
        </w:trPr>
        <w:tc>
          <w:tcPr>
            <w:tcW w:w="4675" w:type="dxa"/>
          </w:tcPr>
          <w:p w:rsidR="00CF3585" w:rsidRPr="00CF3585" w:rsidRDefault="00CF3585" w:rsidP="00930513">
            <w:pPr>
              <w:spacing w:line="480" w:lineRule="auto"/>
              <w:rPr>
                <w:rFonts w:ascii="Times New Roman" w:hAnsi="Times New Roman" w:cs="Times New Roman"/>
                <w:i/>
              </w:rPr>
            </w:pPr>
            <w:r w:rsidRPr="00CF3585">
              <w:rPr>
                <w:rFonts w:ascii="Times New Roman" w:hAnsi="Times New Roman" w:cs="Times New Roman"/>
                <w:i/>
              </w:rPr>
              <w:lastRenderedPageBreak/>
              <w:t xml:space="preserve">Enforcing Conformity to Social Norms </w:t>
            </w: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Using music to pass instructions through songs and rhymes.</w:t>
            </w:r>
          </w:p>
        </w:tc>
        <w:tc>
          <w:tcPr>
            <w:tcW w:w="4675" w:type="dxa"/>
          </w:tcPr>
          <w:p w:rsidR="00CF3585" w:rsidRPr="00CF3585" w:rsidRDefault="00CF3585" w:rsidP="00930513">
            <w:pPr>
              <w:spacing w:line="480" w:lineRule="auto"/>
              <w:rPr>
                <w:rFonts w:ascii="Times New Roman" w:hAnsi="Times New Roman" w:cs="Times New Roman"/>
                <w:i/>
              </w:rPr>
            </w:pPr>
            <w:r w:rsidRPr="00CF3585">
              <w:rPr>
                <w:rFonts w:ascii="Times New Roman" w:hAnsi="Times New Roman" w:cs="Times New Roman"/>
                <w:i/>
              </w:rPr>
              <w:t>Contribution to the Continuity and Stability of Culture</w:t>
            </w: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Use of music as an expression of cultural values.</w:t>
            </w: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tc>
      </w:tr>
      <w:tr w:rsidR="00CF3585" w:rsidRPr="00CF3585" w:rsidTr="00930513">
        <w:trPr>
          <w:trHeight w:val="70"/>
        </w:trPr>
        <w:tc>
          <w:tcPr>
            <w:tcW w:w="4675" w:type="dxa"/>
          </w:tcPr>
          <w:p w:rsidR="00CF3585" w:rsidRPr="00CF3585" w:rsidRDefault="00CF3585" w:rsidP="00930513">
            <w:pPr>
              <w:spacing w:line="480" w:lineRule="auto"/>
              <w:rPr>
                <w:rFonts w:ascii="Times New Roman" w:hAnsi="Times New Roman" w:cs="Times New Roman"/>
                <w:i/>
              </w:rPr>
            </w:pPr>
            <w:r w:rsidRPr="00CF3585">
              <w:rPr>
                <w:rFonts w:ascii="Times New Roman" w:hAnsi="Times New Roman" w:cs="Times New Roman"/>
                <w:i/>
              </w:rPr>
              <w:t>Physical Response</w:t>
            </w: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Through dancing among other forms of physical activities.</w:t>
            </w:r>
          </w:p>
        </w:tc>
        <w:tc>
          <w:tcPr>
            <w:tcW w:w="4675" w:type="dxa"/>
          </w:tcPr>
          <w:p w:rsidR="00CF3585" w:rsidRPr="00CF3585" w:rsidRDefault="00CF3585" w:rsidP="00930513">
            <w:pPr>
              <w:spacing w:line="480" w:lineRule="auto"/>
              <w:rPr>
                <w:rFonts w:ascii="Times New Roman" w:hAnsi="Times New Roman" w:cs="Times New Roman"/>
                <w:i/>
              </w:rPr>
            </w:pPr>
            <w:r w:rsidRPr="00CF3585">
              <w:rPr>
                <w:rFonts w:ascii="Times New Roman" w:hAnsi="Times New Roman" w:cs="Times New Roman"/>
                <w:i/>
              </w:rPr>
              <w:t>Contribution to the Integration of Society</w:t>
            </w: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rPr>
            </w:pPr>
            <w:r w:rsidRPr="00CF3585">
              <w:rPr>
                <w:rFonts w:ascii="Times New Roman" w:hAnsi="Times New Roman" w:cs="Times New Roman"/>
              </w:rPr>
              <w:t>Use of music for uniting and bringing people together.</w:t>
            </w: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p w:rsidR="00CF3585" w:rsidRPr="00CF3585" w:rsidRDefault="00CF3585" w:rsidP="00930513">
            <w:pPr>
              <w:spacing w:line="480" w:lineRule="auto"/>
              <w:rPr>
                <w:rFonts w:ascii="Times New Roman" w:hAnsi="Times New Roman" w:cs="Times New Roman"/>
                <w:i/>
              </w:rPr>
            </w:pPr>
          </w:p>
        </w:tc>
      </w:tr>
    </w:tbl>
    <w:p w:rsidR="00CF3585" w:rsidRDefault="00CF3585"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930513" w:rsidRDefault="00930513" w:rsidP="00930513">
      <w:pPr>
        <w:spacing w:line="480" w:lineRule="auto"/>
        <w:rPr>
          <w:rFonts w:ascii="Times New Roman" w:hAnsi="Times New Roman" w:cs="Times New Roman"/>
        </w:rPr>
      </w:pPr>
    </w:p>
    <w:p w:rsidR="00CF3585" w:rsidRDefault="00CF3585" w:rsidP="00930513">
      <w:pPr>
        <w:spacing w:line="480" w:lineRule="auto"/>
        <w:rPr>
          <w:rFonts w:ascii="Times New Roman" w:hAnsi="Times New Roman" w:cs="Times New Roman"/>
        </w:rPr>
      </w:pPr>
    </w:p>
    <w:p w:rsidR="00930513" w:rsidRDefault="00930513" w:rsidP="00930513">
      <w:pPr>
        <w:spacing w:line="480" w:lineRule="auto"/>
        <w:rPr>
          <w:rFonts w:ascii="Times New Roman" w:hAnsi="Times New Roman" w:cs="Times New Roman"/>
        </w:rPr>
      </w:pPr>
    </w:p>
    <w:p w:rsidR="00930513" w:rsidRDefault="00930513" w:rsidP="00930513">
      <w:pPr>
        <w:spacing w:line="480" w:lineRule="auto"/>
        <w:rPr>
          <w:rFonts w:ascii="Times New Roman" w:hAnsi="Times New Roman" w:cs="Times New Roman"/>
        </w:rPr>
      </w:pPr>
    </w:p>
    <w:p w:rsidR="00930513" w:rsidRDefault="00930513" w:rsidP="00930513">
      <w:pPr>
        <w:spacing w:line="480" w:lineRule="auto"/>
        <w:rPr>
          <w:rFonts w:ascii="Times New Roman" w:hAnsi="Times New Roman" w:cs="Times New Roman"/>
        </w:rPr>
      </w:pPr>
    </w:p>
    <w:p w:rsidR="00930513" w:rsidRDefault="00930513" w:rsidP="00930513">
      <w:pPr>
        <w:spacing w:line="480" w:lineRule="auto"/>
        <w:rPr>
          <w:rFonts w:ascii="Times New Roman" w:hAnsi="Times New Roman" w:cs="Times New Roman"/>
        </w:rPr>
      </w:pPr>
    </w:p>
    <w:p w:rsidR="00930513" w:rsidRDefault="00930513" w:rsidP="00930513">
      <w:pPr>
        <w:spacing w:line="480" w:lineRule="auto"/>
        <w:rPr>
          <w:rFonts w:ascii="Times New Roman" w:hAnsi="Times New Roman" w:cs="Times New Roman"/>
        </w:rPr>
      </w:pPr>
    </w:p>
    <w:p w:rsidR="00930513" w:rsidRDefault="00930513" w:rsidP="00930513">
      <w:pPr>
        <w:spacing w:line="480" w:lineRule="auto"/>
        <w:rPr>
          <w:rFonts w:ascii="Times New Roman" w:hAnsi="Times New Roman" w:cs="Times New Roman"/>
        </w:rPr>
      </w:pPr>
    </w:p>
    <w:p w:rsidR="00930513" w:rsidRDefault="00930513" w:rsidP="00930513">
      <w:pPr>
        <w:spacing w:line="480" w:lineRule="auto"/>
        <w:rPr>
          <w:rFonts w:ascii="Times New Roman" w:hAnsi="Times New Roman" w:cs="Times New Roman"/>
        </w:rPr>
      </w:pPr>
    </w:p>
    <w:p w:rsidR="00930513" w:rsidRDefault="00930513" w:rsidP="00930513">
      <w:pPr>
        <w:spacing w:line="480" w:lineRule="auto"/>
        <w:rPr>
          <w:rFonts w:ascii="Times New Roman" w:hAnsi="Times New Roman" w:cs="Times New Roman"/>
        </w:rPr>
      </w:pPr>
    </w:p>
    <w:p w:rsidR="00930513" w:rsidRDefault="00930513" w:rsidP="00930513">
      <w:pPr>
        <w:spacing w:line="480" w:lineRule="auto"/>
        <w:rPr>
          <w:rFonts w:ascii="Times New Roman" w:hAnsi="Times New Roman" w:cs="Times New Roman"/>
        </w:rPr>
      </w:pPr>
    </w:p>
    <w:p w:rsidR="00CF3585" w:rsidRPr="00CF3585" w:rsidRDefault="00CF3585" w:rsidP="00930513">
      <w:pPr>
        <w:spacing w:line="480" w:lineRule="auto"/>
        <w:jc w:val="center"/>
        <w:rPr>
          <w:rFonts w:ascii="Times New Roman" w:hAnsi="Times New Roman" w:cs="Times New Roman"/>
        </w:rPr>
      </w:pPr>
      <w:r w:rsidRPr="00CF3585">
        <w:rPr>
          <w:rFonts w:ascii="Times New Roman" w:hAnsi="Times New Roman" w:cs="Times New Roman"/>
        </w:rPr>
        <w:lastRenderedPageBreak/>
        <w:t>Reference.</w:t>
      </w:r>
    </w:p>
    <w:p w:rsidR="00CF3585" w:rsidRPr="00CF3585" w:rsidRDefault="00CF3585" w:rsidP="00930513">
      <w:pPr>
        <w:spacing w:line="480" w:lineRule="auto"/>
        <w:ind w:left="1008" w:hanging="1008"/>
        <w:rPr>
          <w:rFonts w:ascii="Times New Roman" w:hAnsi="Times New Roman" w:cs="Times New Roman"/>
        </w:rPr>
      </w:pPr>
      <w:bookmarkStart w:id="0" w:name="_GoBack"/>
      <w:r w:rsidRPr="00CF3585">
        <w:rPr>
          <w:rFonts w:ascii="Times New Roman" w:hAnsi="Times New Roman" w:cs="Times New Roman"/>
        </w:rPr>
        <w:t>Hodges, D. A., &amp; Sebald, D. C. (2011). Music in the human experience: An introduction to music psychology. Routledge.</w:t>
      </w:r>
      <w:bookmarkEnd w:id="0"/>
    </w:p>
    <w:p w:rsidR="00CF3585" w:rsidRPr="00CF3585" w:rsidRDefault="00CF3585" w:rsidP="00930513">
      <w:pPr>
        <w:spacing w:line="480" w:lineRule="auto"/>
        <w:rPr>
          <w:rFonts w:ascii="Times New Roman" w:hAnsi="Times New Roman" w:cs="Times New Roman"/>
        </w:rPr>
      </w:pPr>
    </w:p>
    <w:p w:rsidR="00CF3585" w:rsidRPr="00CF3585" w:rsidRDefault="00CF3585" w:rsidP="00930513">
      <w:pPr>
        <w:spacing w:line="480" w:lineRule="auto"/>
        <w:rPr>
          <w:rFonts w:ascii="Times New Roman" w:hAnsi="Times New Roman" w:cs="Times New Roman"/>
        </w:rPr>
      </w:pPr>
    </w:p>
    <w:p w:rsidR="00CF3585" w:rsidRPr="00CF3585" w:rsidRDefault="00CF3585" w:rsidP="00930513">
      <w:pPr>
        <w:spacing w:line="480" w:lineRule="auto"/>
      </w:pPr>
    </w:p>
    <w:sectPr w:rsidR="00CF3585" w:rsidRPr="00CF3585" w:rsidSect="009305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126" w:rsidRDefault="009E1126" w:rsidP="008A2D30">
      <w:r>
        <w:separator/>
      </w:r>
    </w:p>
  </w:endnote>
  <w:endnote w:type="continuationSeparator" w:id="1">
    <w:p w:rsidR="009E1126" w:rsidRDefault="009E1126" w:rsidP="008A2D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auto"/>
    <w:pitch w:val="variable"/>
    <w:sig w:usb0="00000001"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126" w:rsidRDefault="009E1126" w:rsidP="008A2D30">
      <w:r>
        <w:separator/>
      </w:r>
    </w:p>
  </w:footnote>
  <w:footnote w:type="continuationSeparator" w:id="1">
    <w:p w:rsidR="009E1126" w:rsidRDefault="009E1126" w:rsidP="008A2D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D30" w:rsidRDefault="00930513" w:rsidP="00930513">
    <w:pPr>
      <w:pStyle w:val="Header"/>
    </w:pPr>
    <w:r w:rsidRPr="00930513">
      <w:rPr>
        <w:rFonts w:ascii="Times New Roman" w:hAnsi="Times New Roman" w:cs="Times New Roman"/>
      </w:rPr>
      <w:t>MTHP 200 (ONLINE): DEFINITION MATRIX 2</w:t>
    </w:r>
    <w:r>
      <w:rPr>
        <w:rFonts w:ascii="Times New Roman" w:hAnsi="Times New Roman" w:cs="Times New Roman"/>
      </w:rPr>
      <w:t xml:space="preserve">                                                                       </w:t>
    </w:r>
    <w:r w:rsidRPr="00930513">
      <w:rPr>
        <w:rFonts w:ascii="Times New Roman" w:hAnsi="Times New Roman" w:cs="Times New Roman"/>
      </w:rPr>
      <w:fldChar w:fldCharType="begin"/>
    </w:r>
    <w:r w:rsidRPr="00930513">
      <w:rPr>
        <w:rFonts w:ascii="Times New Roman" w:hAnsi="Times New Roman" w:cs="Times New Roman"/>
      </w:rPr>
      <w:instrText xml:space="preserve"> PAGE   \* MERGEFORMAT </w:instrText>
    </w:r>
    <w:r w:rsidRPr="00930513">
      <w:rPr>
        <w:rFonts w:ascii="Times New Roman" w:hAnsi="Times New Roman" w:cs="Times New Roman"/>
      </w:rPr>
      <w:fldChar w:fldCharType="separate"/>
    </w:r>
    <w:r>
      <w:rPr>
        <w:rFonts w:ascii="Times New Roman" w:hAnsi="Times New Roman" w:cs="Times New Roman"/>
        <w:noProof/>
      </w:rPr>
      <w:t>6</w:t>
    </w:r>
    <w:r w:rsidRPr="00930513">
      <w:rPr>
        <w:rFonts w:ascii="Times New Roman" w:hAnsi="Times New Roman" w:cs="Times New Roman"/>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513" w:rsidRPr="00930513" w:rsidRDefault="00930513" w:rsidP="00930513">
    <w:pPr>
      <w:pStyle w:val="Header"/>
      <w:spacing w:line="480" w:lineRule="auto"/>
      <w:rPr>
        <w:rFonts w:ascii="Times New Roman" w:hAnsi="Times New Roman" w:cs="Times New Roman"/>
      </w:rPr>
    </w:pPr>
    <w:r w:rsidRPr="00930513">
      <w:rPr>
        <w:rFonts w:ascii="Times New Roman" w:hAnsi="Times New Roman" w:cs="Times New Roman"/>
      </w:rPr>
      <w:t>Running Head: MTHP 200 (ONLINE): DEFINITION MATRIX 2</w:t>
    </w:r>
    <w:r>
      <w:rPr>
        <w:rFonts w:ascii="Times New Roman" w:hAnsi="Times New Roman" w:cs="Times New Roman"/>
      </w:rPr>
      <w:t xml:space="preserve">                                               </w:t>
    </w:r>
    <w:r w:rsidRPr="00930513">
      <w:rPr>
        <w:rFonts w:ascii="Times New Roman" w:hAnsi="Times New Roman" w:cs="Times New Roman"/>
      </w:rPr>
      <w:fldChar w:fldCharType="begin"/>
    </w:r>
    <w:r w:rsidRPr="00930513">
      <w:rPr>
        <w:rFonts w:ascii="Times New Roman" w:hAnsi="Times New Roman" w:cs="Times New Roman"/>
      </w:rPr>
      <w:instrText xml:space="preserve"> PAGE   \* MERGEFORMAT </w:instrText>
    </w:r>
    <w:r w:rsidRPr="00930513">
      <w:rPr>
        <w:rFonts w:ascii="Times New Roman" w:hAnsi="Times New Roman" w:cs="Times New Roman"/>
      </w:rPr>
      <w:fldChar w:fldCharType="separate"/>
    </w:r>
    <w:r>
      <w:rPr>
        <w:rFonts w:ascii="Times New Roman" w:hAnsi="Times New Roman" w:cs="Times New Roman"/>
        <w:noProof/>
      </w:rPr>
      <w:t>1</w:t>
    </w:r>
    <w:r w:rsidRPr="00930513">
      <w:rPr>
        <w:rFonts w:ascii="Times New Roman" w:hAnsi="Times New Roman" w:cs="Times New Roman"/>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A2D30"/>
    <w:rsid w:val="00003ED6"/>
    <w:rsid w:val="000C5111"/>
    <w:rsid w:val="000E5D01"/>
    <w:rsid w:val="000E5DE6"/>
    <w:rsid w:val="00234B46"/>
    <w:rsid w:val="002C4509"/>
    <w:rsid w:val="004249D1"/>
    <w:rsid w:val="004B6C02"/>
    <w:rsid w:val="004C5660"/>
    <w:rsid w:val="004D4773"/>
    <w:rsid w:val="004F3F89"/>
    <w:rsid w:val="00522891"/>
    <w:rsid w:val="00640777"/>
    <w:rsid w:val="00673D20"/>
    <w:rsid w:val="0075758D"/>
    <w:rsid w:val="007A2755"/>
    <w:rsid w:val="007D5BFE"/>
    <w:rsid w:val="007E55DA"/>
    <w:rsid w:val="007F4D21"/>
    <w:rsid w:val="008A2D30"/>
    <w:rsid w:val="008D08D7"/>
    <w:rsid w:val="00930513"/>
    <w:rsid w:val="00966FE5"/>
    <w:rsid w:val="0098028E"/>
    <w:rsid w:val="009A1128"/>
    <w:rsid w:val="009E1126"/>
    <w:rsid w:val="00B55C69"/>
    <w:rsid w:val="00B823B8"/>
    <w:rsid w:val="00C2292B"/>
    <w:rsid w:val="00CB0C51"/>
    <w:rsid w:val="00CF3585"/>
    <w:rsid w:val="00D11425"/>
    <w:rsid w:val="00EA65B8"/>
    <w:rsid w:val="00FA1875"/>
    <w:rsid w:val="00FA44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C69"/>
  </w:style>
  <w:style w:type="paragraph" w:styleId="Heading1">
    <w:name w:val="heading 1"/>
    <w:basedOn w:val="Normal"/>
    <w:next w:val="Normal"/>
    <w:link w:val="Heading1Char"/>
    <w:uiPriority w:val="9"/>
    <w:qFormat/>
    <w:rsid w:val="0064077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D30"/>
    <w:pPr>
      <w:tabs>
        <w:tab w:val="center" w:pos="4680"/>
        <w:tab w:val="right" w:pos="9360"/>
      </w:tabs>
    </w:pPr>
  </w:style>
  <w:style w:type="character" w:customStyle="1" w:styleId="HeaderChar">
    <w:name w:val="Header Char"/>
    <w:basedOn w:val="DefaultParagraphFont"/>
    <w:link w:val="Header"/>
    <w:uiPriority w:val="99"/>
    <w:rsid w:val="008A2D30"/>
  </w:style>
  <w:style w:type="paragraph" w:styleId="Footer">
    <w:name w:val="footer"/>
    <w:basedOn w:val="Normal"/>
    <w:link w:val="FooterChar"/>
    <w:uiPriority w:val="99"/>
    <w:unhideWhenUsed/>
    <w:rsid w:val="008A2D30"/>
    <w:pPr>
      <w:tabs>
        <w:tab w:val="center" w:pos="4680"/>
        <w:tab w:val="right" w:pos="9360"/>
      </w:tabs>
    </w:pPr>
  </w:style>
  <w:style w:type="character" w:customStyle="1" w:styleId="FooterChar">
    <w:name w:val="Footer Char"/>
    <w:basedOn w:val="DefaultParagraphFont"/>
    <w:link w:val="Footer"/>
    <w:uiPriority w:val="99"/>
    <w:rsid w:val="008A2D30"/>
  </w:style>
  <w:style w:type="table" w:styleId="TableGrid">
    <w:name w:val="Table Grid"/>
    <w:basedOn w:val="TableNormal"/>
    <w:uiPriority w:val="39"/>
    <w:rsid w:val="00966F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40777"/>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640777"/>
  </w:style>
  <w:style w:type="character" w:styleId="CommentReference">
    <w:name w:val="annotation reference"/>
    <w:basedOn w:val="DefaultParagraphFont"/>
    <w:uiPriority w:val="99"/>
    <w:semiHidden/>
    <w:unhideWhenUsed/>
    <w:rsid w:val="002C4509"/>
    <w:rPr>
      <w:sz w:val="16"/>
      <w:szCs w:val="16"/>
    </w:rPr>
  </w:style>
  <w:style w:type="paragraph" w:styleId="CommentText">
    <w:name w:val="annotation text"/>
    <w:basedOn w:val="Normal"/>
    <w:link w:val="CommentTextChar"/>
    <w:uiPriority w:val="99"/>
    <w:semiHidden/>
    <w:unhideWhenUsed/>
    <w:rsid w:val="002C4509"/>
    <w:rPr>
      <w:sz w:val="20"/>
      <w:szCs w:val="20"/>
    </w:rPr>
  </w:style>
  <w:style w:type="character" w:customStyle="1" w:styleId="CommentTextChar">
    <w:name w:val="Comment Text Char"/>
    <w:basedOn w:val="DefaultParagraphFont"/>
    <w:link w:val="CommentText"/>
    <w:uiPriority w:val="99"/>
    <w:semiHidden/>
    <w:rsid w:val="002C4509"/>
    <w:rPr>
      <w:sz w:val="20"/>
      <w:szCs w:val="20"/>
    </w:rPr>
  </w:style>
  <w:style w:type="paragraph" w:styleId="CommentSubject">
    <w:name w:val="annotation subject"/>
    <w:basedOn w:val="CommentText"/>
    <w:next w:val="CommentText"/>
    <w:link w:val="CommentSubjectChar"/>
    <w:uiPriority w:val="99"/>
    <w:semiHidden/>
    <w:unhideWhenUsed/>
    <w:rsid w:val="002C4509"/>
    <w:rPr>
      <w:b/>
      <w:bCs/>
    </w:rPr>
  </w:style>
  <w:style w:type="character" w:customStyle="1" w:styleId="CommentSubjectChar">
    <w:name w:val="Comment Subject Char"/>
    <w:basedOn w:val="CommentTextChar"/>
    <w:link w:val="CommentSubject"/>
    <w:uiPriority w:val="99"/>
    <w:semiHidden/>
    <w:rsid w:val="002C4509"/>
    <w:rPr>
      <w:b/>
      <w:bCs/>
      <w:sz w:val="20"/>
      <w:szCs w:val="20"/>
    </w:rPr>
  </w:style>
  <w:style w:type="paragraph" w:styleId="BalloonText">
    <w:name w:val="Balloon Text"/>
    <w:basedOn w:val="Normal"/>
    <w:link w:val="BalloonTextChar"/>
    <w:uiPriority w:val="99"/>
    <w:semiHidden/>
    <w:unhideWhenUsed/>
    <w:rsid w:val="002C45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50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Wlodarczyk</dc:creator>
  <cp:lastModifiedBy>ADM</cp:lastModifiedBy>
  <cp:revision>2</cp:revision>
  <dcterms:created xsi:type="dcterms:W3CDTF">2018-06-16T11:42:00Z</dcterms:created>
  <dcterms:modified xsi:type="dcterms:W3CDTF">2018-06-16T11:42:00Z</dcterms:modified>
</cp:coreProperties>
</file>